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4C" w:rsidRDefault="00FF7A4C" w:rsidP="00FF7A4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Výroční zpráva</w:t>
      </w:r>
    </w:p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  <w:r>
        <w:rPr>
          <w:sz w:val="28"/>
          <w:szCs w:val="28"/>
        </w:rPr>
        <w:t xml:space="preserve">       Výroční zpráva Obecního úřadu Drozdov za rok 2015 je zveřejňována na základě § 18 odst. 1) zákona č. 106/1999 Sb., o svobodném přístupu k informacím v souladu s usnesením vlády č. 875/2000 ze dne 6. září 2000</w:t>
      </w:r>
    </w:p>
    <w:p w:rsidR="00FF7A4C" w:rsidRDefault="00FF7A4C" w:rsidP="00FF7A4C">
      <w:pPr>
        <w:rPr>
          <w:sz w:val="28"/>
          <w:szCs w:val="28"/>
        </w:rPr>
      </w:pPr>
      <w:r>
        <w:rPr>
          <w:sz w:val="28"/>
          <w:szCs w:val="28"/>
        </w:rPr>
        <w:t xml:space="preserve">o Metodickém pokynu ke sjednocení postupů veřejné správy při zajištění </w:t>
      </w:r>
    </w:p>
    <w:p w:rsidR="00FF7A4C" w:rsidRDefault="00FF7A4C" w:rsidP="00FF7A4C">
      <w:pPr>
        <w:rPr>
          <w:sz w:val="28"/>
          <w:szCs w:val="28"/>
        </w:rPr>
      </w:pPr>
      <w:r>
        <w:rPr>
          <w:sz w:val="28"/>
          <w:szCs w:val="28"/>
        </w:rPr>
        <w:t>práva fyzických osob na poskytnutí informací podle zákona č. 106/1999 Sb., o svobodném přístupu k informacím.</w:t>
      </w:r>
    </w:p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"/>
        <w:gridCol w:w="6784"/>
        <w:gridCol w:w="720"/>
      </w:tblGrid>
      <w:tr w:rsidR="00FF7A4C" w:rsidTr="00FF7A4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podaných žádostí o informace,</w:t>
            </w:r>
          </w:p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 toho:</w:t>
            </w:r>
          </w:p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písemných                                                                                                                          </w:t>
            </w:r>
          </w:p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mailových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4C" w:rsidRDefault="00FF7A4C">
            <w:pPr>
              <w:rPr>
                <w:sz w:val="28"/>
                <w:szCs w:val="28"/>
              </w:rPr>
            </w:pPr>
          </w:p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F7A4C" w:rsidTr="00FF7A4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 podaných odvolání proti rozhodnutí</w:t>
            </w:r>
          </w:p>
          <w:p w:rsidR="00FF7A4C" w:rsidRDefault="00FF7A4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4C" w:rsidRDefault="00FF7A4C">
            <w:pPr>
              <w:rPr>
                <w:sz w:val="28"/>
                <w:szCs w:val="28"/>
              </w:rPr>
            </w:pPr>
          </w:p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F7A4C" w:rsidTr="00FF7A4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Opis podstatných částí každého rozsudku soudu</w:t>
            </w:r>
          </w:p>
          <w:p w:rsidR="00FF7A4C" w:rsidRDefault="00FF7A4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4C" w:rsidRDefault="00FF7A4C">
            <w:pPr>
              <w:rPr>
                <w:sz w:val="28"/>
                <w:szCs w:val="28"/>
              </w:rPr>
            </w:pPr>
          </w:p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F7A4C" w:rsidTr="00FF7A4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Výsledky řízení o sankcích za nedodržení tohoto zákona </w:t>
            </w:r>
          </w:p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uvádění osobních údajů</w:t>
            </w:r>
          </w:p>
          <w:p w:rsidR="00FF7A4C" w:rsidRDefault="00FF7A4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4C" w:rsidRDefault="00FF7A4C">
            <w:pPr>
              <w:rPr>
                <w:sz w:val="28"/>
                <w:szCs w:val="28"/>
              </w:rPr>
            </w:pPr>
          </w:p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F7A4C" w:rsidTr="00FF7A4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Další informace vztahující se k uplatňování zákona</w:t>
            </w:r>
          </w:p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Finanční úhrada za poskytnuté informace</w:t>
            </w:r>
          </w:p>
          <w:p w:rsidR="00FF7A4C" w:rsidRDefault="00FF7A4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4C" w:rsidRDefault="00FF7A4C">
            <w:pPr>
              <w:rPr>
                <w:sz w:val="28"/>
                <w:szCs w:val="28"/>
              </w:rPr>
            </w:pPr>
          </w:p>
          <w:p w:rsidR="00FF7A4C" w:rsidRDefault="00FF7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 Drozdově dne  </w:t>
      </w:r>
      <w:proofErr w:type="gramStart"/>
      <w:r>
        <w:rPr>
          <w:sz w:val="28"/>
          <w:szCs w:val="28"/>
        </w:rPr>
        <w:t>06.01.2016</w:t>
      </w:r>
      <w:proofErr w:type="gramEnd"/>
    </w:p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</w:p>
    <w:p w:rsidR="00FF7A4C" w:rsidRDefault="00FF7A4C" w:rsidP="00FF7A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Pavel Sládek</w:t>
      </w:r>
    </w:p>
    <w:p w:rsidR="00FF7A4C" w:rsidRDefault="00FF7A4C" w:rsidP="00FF7A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starosta</w:t>
      </w:r>
    </w:p>
    <w:p w:rsidR="00E67F20" w:rsidRDefault="00E67F20"/>
    <w:sectPr w:rsidR="00E67F20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F7A4C"/>
    <w:rsid w:val="00132328"/>
    <w:rsid w:val="00D94831"/>
    <w:rsid w:val="00E67F20"/>
    <w:rsid w:val="00FF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2016-01-06T14:12:00Z</cp:lastPrinted>
  <dcterms:created xsi:type="dcterms:W3CDTF">2016-01-06T14:05:00Z</dcterms:created>
  <dcterms:modified xsi:type="dcterms:W3CDTF">2016-01-06T14:14:00Z</dcterms:modified>
</cp:coreProperties>
</file>